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71" w:rsidRPr="006F02AB" w:rsidRDefault="008667A3" w:rsidP="00D32E71">
      <w:pPr>
        <w:spacing w:line="380" w:lineRule="exact"/>
        <w:jc w:val="center"/>
        <w:rPr>
          <w:rFonts w:ascii="华文中宋" w:eastAsia="华文中宋" w:hAnsi="华文中宋"/>
          <w:sz w:val="32"/>
          <w:szCs w:val="36"/>
        </w:rPr>
      </w:pPr>
      <w:r w:rsidRPr="006F02AB">
        <w:rPr>
          <w:rFonts w:ascii="华文中宋" w:eastAsia="华文中宋" w:hAnsi="华文中宋" w:hint="eastAsia"/>
          <w:sz w:val="32"/>
          <w:szCs w:val="36"/>
        </w:rPr>
        <w:t>THE 4</w:t>
      </w:r>
      <w:r w:rsidRPr="006F02AB">
        <w:rPr>
          <w:rFonts w:ascii="华文中宋" w:eastAsia="华文中宋" w:hAnsi="华文中宋" w:hint="eastAsia"/>
          <w:sz w:val="32"/>
          <w:szCs w:val="36"/>
          <w:vertAlign w:val="superscript"/>
        </w:rPr>
        <w:t>th</w:t>
      </w:r>
      <w:r w:rsidRPr="006F02AB">
        <w:rPr>
          <w:rFonts w:ascii="华文中宋" w:eastAsia="华文中宋" w:hAnsi="华文中宋" w:hint="eastAsia"/>
          <w:sz w:val="32"/>
          <w:szCs w:val="36"/>
        </w:rPr>
        <w:t xml:space="preserve"> </w:t>
      </w:r>
      <w:r w:rsidR="00D32E71" w:rsidRPr="006F02AB">
        <w:rPr>
          <w:rFonts w:ascii="华文中宋" w:eastAsia="华文中宋" w:hAnsi="华文中宋" w:hint="eastAsia"/>
          <w:sz w:val="32"/>
          <w:szCs w:val="36"/>
        </w:rPr>
        <w:t>BUILDEX CHINA</w:t>
      </w:r>
      <w:r w:rsidRPr="006F02AB">
        <w:rPr>
          <w:rFonts w:ascii="华文中宋" w:eastAsia="华文中宋" w:hAnsi="华文中宋" w:hint="eastAsia"/>
          <w:sz w:val="32"/>
          <w:szCs w:val="36"/>
        </w:rPr>
        <w:t>（SHANGHAI）</w:t>
      </w:r>
      <w:r w:rsidR="00D32E71" w:rsidRPr="006F02AB">
        <w:rPr>
          <w:rFonts w:ascii="华文中宋" w:eastAsia="华文中宋" w:hAnsi="华文中宋" w:hint="eastAsia"/>
          <w:sz w:val="32"/>
          <w:szCs w:val="36"/>
        </w:rPr>
        <w:t>第四届上海国际建筑水展</w:t>
      </w:r>
    </w:p>
    <w:p w:rsidR="00D32E71" w:rsidRPr="00052975" w:rsidRDefault="00D32E71" w:rsidP="00D32E71">
      <w:pPr>
        <w:spacing w:line="380" w:lineRule="exact"/>
        <w:jc w:val="right"/>
        <w:rPr>
          <w:rFonts w:ascii="华文细黑" w:eastAsia="华文细黑" w:hAnsi="华文细黑"/>
          <w:sz w:val="18"/>
          <w:szCs w:val="18"/>
        </w:rPr>
      </w:pPr>
    </w:p>
    <w:p w:rsidR="00D32E71" w:rsidRDefault="00D32E71" w:rsidP="00D32E71">
      <w:pPr>
        <w:spacing w:line="380" w:lineRule="exact"/>
        <w:rPr>
          <w:rFonts w:ascii="方正准圆简体" w:eastAsia="方正准圆简体"/>
          <w:sz w:val="36"/>
          <w:szCs w:val="36"/>
        </w:rPr>
      </w:pPr>
      <w:r>
        <w:rPr>
          <w:rFonts w:ascii="方正准圆简体" w:eastAsia="方正准圆简体" w:hint="eastAsia"/>
          <w:sz w:val="36"/>
          <w:szCs w:val="36"/>
        </w:rPr>
        <w:t>时间：2019年6月3日—6月5日</w:t>
      </w:r>
    </w:p>
    <w:p w:rsidR="00D32E71" w:rsidRDefault="00D32E71" w:rsidP="00D32E71">
      <w:pPr>
        <w:spacing w:line="380" w:lineRule="exact"/>
        <w:rPr>
          <w:rFonts w:ascii="方正准圆简体" w:eastAsia="方正准圆简体"/>
          <w:sz w:val="24"/>
          <w:szCs w:val="24"/>
        </w:rPr>
      </w:pPr>
      <w:r>
        <w:rPr>
          <w:rFonts w:ascii="方正准圆简体" w:eastAsia="方正准圆简体" w:hint="eastAsia"/>
          <w:sz w:val="24"/>
          <w:szCs w:val="24"/>
        </w:rPr>
        <w:t>地点：国家会展中心（上海）</w:t>
      </w:r>
      <w:r w:rsidR="00A6627E">
        <w:rPr>
          <w:rFonts w:ascii="方正准圆简体" w:eastAsia="方正准圆简体" w:hint="eastAsia"/>
          <w:sz w:val="24"/>
          <w:szCs w:val="24"/>
        </w:rPr>
        <w:t>3H馆</w:t>
      </w:r>
    </w:p>
    <w:p w:rsidR="004F39EF" w:rsidRDefault="00D32E71" w:rsidP="00D32E71">
      <w:pPr>
        <w:pStyle w:val="a3"/>
        <w:spacing w:before="0" w:beforeAutospacing="0" w:after="0" w:afterAutospacing="0" w:line="270" w:lineRule="atLeast"/>
        <w:rPr>
          <w:rFonts w:ascii="微软雅黑" w:eastAsia="微软雅黑" w:hAnsi="微软雅黑"/>
          <w:b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b/>
          <w:color w:val="333333"/>
          <w:sz w:val="18"/>
          <w:szCs w:val="18"/>
        </w:rPr>
        <w:t>主办单位：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 xml:space="preserve">上海荷瑞会展有限公司    </w:t>
      </w:r>
    </w:p>
    <w:p w:rsidR="00D32E71" w:rsidRDefault="00D32E71" w:rsidP="00D32E71">
      <w:pPr>
        <w:pStyle w:val="a3"/>
        <w:spacing w:before="0" w:beforeAutospacing="0" w:after="0" w:afterAutospacing="0" w:line="27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b/>
          <w:color w:val="333333"/>
          <w:sz w:val="18"/>
          <w:szCs w:val="18"/>
        </w:rPr>
        <w:t>协办单位：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 xml:space="preserve">中国工程建设标准化协会建筑给水排水专业委员会 </w:t>
      </w:r>
    </w:p>
    <w:p w:rsidR="00D32E71" w:rsidRDefault="00D32E71" w:rsidP="00A6627E">
      <w:pPr>
        <w:pStyle w:val="a3"/>
        <w:spacing w:before="0" w:beforeAutospacing="0" w:after="0" w:afterAutospacing="0" w:line="270" w:lineRule="atLeast"/>
        <w:ind w:firstLineChars="500" w:firstLine="9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中国土木工程学会水工业分会</w:t>
      </w:r>
    </w:p>
    <w:p w:rsidR="00262529" w:rsidRDefault="00262529" w:rsidP="00A6627E">
      <w:pPr>
        <w:pStyle w:val="a3"/>
        <w:spacing w:before="0" w:beforeAutospacing="0" w:after="0" w:afterAutospacing="0" w:line="270" w:lineRule="atLeast"/>
        <w:ind w:firstLineChars="500" w:firstLine="9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上海市土木工程学会</w:t>
      </w:r>
    </w:p>
    <w:p w:rsidR="00D32E71" w:rsidRDefault="00D32E71" w:rsidP="00D32E71">
      <w:pPr>
        <w:pStyle w:val="a3"/>
        <w:spacing w:before="0" w:beforeAutospacing="0" w:after="0" w:afterAutospacing="0" w:line="270" w:lineRule="atLeast"/>
        <w:ind w:firstLineChars="500" w:firstLine="9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 xml:space="preserve">上海市建筑学会建筑给水排水专业委员会   </w:t>
      </w:r>
    </w:p>
    <w:p w:rsidR="00D32E71" w:rsidRDefault="00262529" w:rsidP="00D32E71">
      <w:pPr>
        <w:pStyle w:val="a3"/>
        <w:spacing w:before="0" w:beforeAutospacing="0" w:after="0" w:afterAutospacing="0" w:line="270" w:lineRule="atLeast"/>
        <w:ind w:firstLineChars="500" w:firstLine="9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上海市建筑学会暖通专业委员会</w:t>
      </w:r>
    </w:p>
    <w:p w:rsidR="00D32E71" w:rsidRDefault="00D32E71" w:rsidP="00D32E71">
      <w:pPr>
        <w:spacing w:line="420" w:lineRule="exact"/>
        <w:rPr>
          <w:rFonts w:ascii="微软雅黑" w:eastAsia="微软雅黑" w:hAnsi="微软雅黑" w:cs="Calibri"/>
          <w:sz w:val="36"/>
          <w:szCs w:val="36"/>
        </w:rPr>
      </w:pPr>
    </w:p>
    <w:p w:rsidR="00D32E71" w:rsidRPr="00052975" w:rsidRDefault="00567404" w:rsidP="00D32E71">
      <w:pPr>
        <w:spacing w:line="420" w:lineRule="exact"/>
        <w:rPr>
          <w:rFonts w:ascii="微软雅黑" w:eastAsia="微软雅黑" w:hAnsi="微软雅黑" w:cs="宋体"/>
          <w:b/>
          <w:sz w:val="24"/>
          <w:szCs w:val="24"/>
        </w:rPr>
      </w:pPr>
      <w:r>
        <w:rPr>
          <w:rFonts w:ascii="微软雅黑" w:eastAsia="微软雅黑" w:hAnsi="微软雅黑" w:cs="Calibri" w:hint="eastAsia"/>
          <w:sz w:val="36"/>
          <w:szCs w:val="36"/>
        </w:rPr>
        <w:t>3</w:t>
      </w:r>
      <w:r w:rsidR="0079203E">
        <w:rPr>
          <w:rFonts w:ascii="微软雅黑" w:eastAsia="微软雅黑" w:hAnsi="微软雅黑" w:cs="Calibri" w:hint="eastAsia"/>
          <w:sz w:val="36"/>
          <w:szCs w:val="36"/>
        </w:rPr>
        <w:t>0</w:t>
      </w:r>
      <w:r>
        <w:rPr>
          <w:rFonts w:ascii="微软雅黑" w:eastAsia="微软雅黑" w:hAnsi="微软雅黑" w:cs="Calibri" w:hint="eastAsia"/>
          <w:sz w:val="36"/>
          <w:szCs w:val="36"/>
        </w:rPr>
        <w:t xml:space="preserve">,000 </w:t>
      </w:r>
      <w:r w:rsidR="00D32E71">
        <w:rPr>
          <w:rFonts w:ascii="微软雅黑" w:eastAsia="微软雅黑" w:hAnsi="微软雅黑" w:cs="Calibri" w:hint="eastAsia"/>
          <w:sz w:val="36"/>
          <w:szCs w:val="36"/>
        </w:rPr>
        <w:t>m²</w:t>
      </w:r>
      <w:r>
        <w:rPr>
          <w:rFonts w:ascii="微软雅黑" w:eastAsia="微软雅黑" w:hAnsi="微软雅黑" w:cs="Calibri" w:hint="eastAsia"/>
          <w:sz w:val="36"/>
          <w:szCs w:val="36"/>
        </w:rPr>
        <w:t xml:space="preserve"> </w:t>
      </w:r>
      <w:r w:rsidR="00D32E71">
        <w:rPr>
          <w:rFonts w:ascii="方正书宋简体" w:eastAsia="方正书宋简体" w:hAnsi="宋体" w:cs="宋体" w:hint="eastAsia"/>
          <w:sz w:val="24"/>
          <w:szCs w:val="24"/>
        </w:rPr>
        <w:t xml:space="preserve">展会规模     </w:t>
      </w:r>
      <w:r>
        <w:rPr>
          <w:rFonts w:ascii="微软雅黑" w:eastAsia="微软雅黑" w:hAnsi="微软雅黑" w:cs="Calibri" w:hint="eastAsia"/>
          <w:sz w:val="36"/>
          <w:szCs w:val="36"/>
        </w:rPr>
        <w:t xml:space="preserve">30,000 </w:t>
      </w:r>
      <w:r w:rsidR="00D32E71">
        <w:rPr>
          <w:rFonts w:ascii="微软雅黑" w:eastAsia="微软雅黑" w:hAnsi="微软雅黑" w:cs="Calibri" w:hint="eastAsia"/>
          <w:sz w:val="36"/>
          <w:szCs w:val="36"/>
        </w:rPr>
        <w:t>+</w:t>
      </w:r>
      <w:r>
        <w:rPr>
          <w:rFonts w:ascii="微软雅黑" w:eastAsia="微软雅黑" w:hAnsi="微软雅黑" w:cs="Calibri" w:hint="eastAsia"/>
          <w:sz w:val="36"/>
          <w:szCs w:val="36"/>
        </w:rPr>
        <w:t xml:space="preserve"> </w:t>
      </w:r>
      <w:r w:rsidR="00D32E71" w:rsidRPr="005E01AC">
        <w:rPr>
          <w:rFonts w:ascii="微软雅黑" w:eastAsia="微软雅黑" w:hAnsi="微软雅黑" w:cs="Calibri" w:hint="eastAsia"/>
          <w:sz w:val="24"/>
          <w:szCs w:val="36"/>
        </w:rPr>
        <w:t>专业</w:t>
      </w:r>
      <w:r w:rsidR="00D32E71">
        <w:rPr>
          <w:rFonts w:ascii="方正书宋简体" w:eastAsia="方正书宋简体" w:hAnsi="宋体" w:cs="宋体" w:hint="eastAsia"/>
          <w:sz w:val="24"/>
          <w:szCs w:val="24"/>
        </w:rPr>
        <w:t xml:space="preserve">观众     </w:t>
      </w:r>
      <w:r w:rsidR="0079203E">
        <w:rPr>
          <w:rFonts w:ascii="微软雅黑" w:eastAsia="微软雅黑" w:hAnsi="微软雅黑" w:cs="Calibri" w:hint="eastAsia"/>
          <w:sz w:val="36"/>
          <w:szCs w:val="36"/>
        </w:rPr>
        <w:t>4</w:t>
      </w:r>
      <w:r>
        <w:rPr>
          <w:rFonts w:ascii="微软雅黑" w:eastAsia="微软雅黑" w:hAnsi="微软雅黑" w:cs="Calibri" w:hint="eastAsia"/>
          <w:sz w:val="36"/>
          <w:szCs w:val="36"/>
        </w:rPr>
        <w:t>5</w:t>
      </w:r>
      <w:r w:rsidR="00D32E71">
        <w:rPr>
          <w:rFonts w:ascii="微软雅黑" w:eastAsia="微软雅黑" w:hAnsi="微软雅黑" w:cs="Calibri" w:hint="eastAsia"/>
          <w:sz w:val="36"/>
          <w:szCs w:val="36"/>
        </w:rPr>
        <w:t>0</w:t>
      </w:r>
      <w:r>
        <w:rPr>
          <w:rFonts w:ascii="微软雅黑" w:eastAsia="微软雅黑" w:hAnsi="微软雅黑" w:cs="Calibri" w:hint="eastAsia"/>
          <w:sz w:val="36"/>
          <w:szCs w:val="36"/>
        </w:rPr>
        <w:t xml:space="preserve"> </w:t>
      </w:r>
      <w:r w:rsidR="00D32E71">
        <w:rPr>
          <w:rFonts w:ascii="微软雅黑" w:eastAsia="微软雅黑" w:hAnsi="微软雅黑" w:cs="Calibri" w:hint="eastAsia"/>
          <w:sz w:val="36"/>
          <w:szCs w:val="36"/>
        </w:rPr>
        <w:t>+</w:t>
      </w:r>
      <w:r>
        <w:rPr>
          <w:rFonts w:ascii="微软雅黑" w:eastAsia="微软雅黑" w:hAnsi="微软雅黑" w:cs="Calibri" w:hint="eastAsia"/>
          <w:sz w:val="36"/>
          <w:szCs w:val="36"/>
        </w:rPr>
        <w:t xml:space="preserve"> </w:t>
      </w:r>
      <w:r w:rsidR="00D32E71" w:rsidRPr="005E01AC">
        <w:rPr>
          <w:rFonts w:ascii="微软雅黑" w:eastAsia="微软雅黑" w:hAnsi="微软雅黑" w:cs="Calibri" w:hint="eastAsia"/>
          <w:sz w:val="24"/>
          <w:szCs w:val="36"/>
        </w:rPr>
        <w:t>品牌</w:t>
      </w:r>
      <w:r w:rsidR="00D32E71">
        <w:rPr>
          <w:rFonts w:ascii="方正书宋简体" w:eastAsia="方正书宋简体" w:hAnsi="宋体" w:cs="宋体" w:hint="eastAsia"/>
          <w:sz w:val="24"/>
          <w:szCs w:val="24"/>
        </w:rPr>
        <w:t xml:space="preserve">展商       </w:t>
      </w:r>
    </w:p>
    <w:p w:rsidR="00D32E71" w:rsidRDefault="00E7701C" w:rsidP="00D32E71">
      <w:pPr>
        <w:spacing w:line="420" w:lineRule="exact"/>
        <w:rPr>
          <w:rFonts w:ascii="微软雅黑" w:eastAsia="微软雅黑" w:hAnsi="微软雅黑" w:cs="宋体"/>
          <w:b/>
          <w:sz w:val="24"/>
          <w:szCs w:val="24"/>
        </w:rPr>
      </w:pPr>
      <w:r w:rsidRPr="00E7701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2pt;margin-top:2.35pt;width:527.45pt;height:.05pt;z-index:251660288" o:connectortype="straight">
            <v:stroke dashstyle="dashDot"/>
          </v:shape>
        </w:pict>
      </w:r>
    </w:p>
    <w:p w:rsidR="00D32E71" w:rsidRPr="00052975" w:rsidRDefault="00D32E71" w:rsidP="00D32E71">
      <w:pPr>
        <w:spacing w:line="420" w:lineRule="exact"/>
        <w:rPr>
          <w:rFonts w:ascii="微软雅黑" w:eastAsia="微软雅黑" w:hAnsi="微软雅黑" w:cs="宋体"/>
          <w:b/>
          <w:sz w:val="28"/>
          <w:szCs w:val="24"/>
        </w:rPr>
      </w:pPr>
      <w:r w:rsidRPr="00052975">
        <w:rPr>
          <w:rFonts w:ascii="微软雅黑" w:eastAsia="微软雅黑" w:hAnsi="微软雅黑" w:cs="宋体" w:hint="eastAsia"/>
          <w:b/>
          <w:sz w:val="28"/>
          <w:szCs w:val="24"/>
        </w:rPr>
        <w:t>201</w:t>
      </w:r>
      <w:r>
        <w:rPr>
          <w:rFonts w:ascii="微软雅黑" w:eastAsia="微软雅黑" w:hAnsi="微软雅黑" w:cs="宋体" w:hint="eastAsia"/>
          <w:b/>
          <w:sz w:val="28"/>
          <w:szCs w:val="24"/>
        </w:rPr>
        <w:t>8</w:t>
      </w:r>
      <w:r w:rsidRPr="00052975">
        <w:rPr>
          <w:rFonts w:ascii="微软雅黑" w:eastAsia="微软雅黑" w:hAnsi="微软雅黑" w:cs="宋体" w:hint="eastAsia"/>
          <w:b/>
          <w:sz w:val="28"/>
          <w:szCs w:val="24"/>
        </w:rPr>
        <w:t>展会回顾</w:t>
      </w:r>
    </w:p>
    <w:p w:rsidR="00D32E71" w:rsidRDefault="00D32E71" w:rsidP="00D32E71">
      <w:pPr>
        <w:spacing w:line="380" w:lineRule="exact"/>
        <w:ind w:leftChars="100" w:left="210"/>
        <w:rPr>
          <w:rFonts w:ascii="微软雅黑" w:eastAsia="微软雅黑" w:hAnsi="微软雅黑" w:cs="MicrosoftYaHei-Bold"/>
          <w:bCs/>
          <w:kern w:val="0"/>
          <w:szCs w:val="21"/>
        </w:rPr>
      </w:pPr>
      <w:r>
        <w:rPr>
          <w:rFonts w:ascii="微软雅黑" w:eastAsia="微软雅黑" w:hAnsi="微软雅黑" w:cs="MicrosoftYaHei-Bold" w:hint="eastAsia"/>
          <w:b/>
          <w:bCs/>
          <w:kern w:val="0"/>
          <w:szCs w:val="21"/>
        </w:rPr>
        <w:t>展会总面积22万m²：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同期举办上海国际水展、上海国际泵管阀展、上海空气新风展、上海国际固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</w:t>
      </w:r>
      <w:r>
        <w:rPr>
          <w:rFonts w:ascii="微软雅黑" w:eastAsia="微软雅黑" w:hAnsi="微软雅黑" w:cs="MicrosoftYaHei" w:hint="eastAsia"/>
          <w:kern w:val="0"/>
          <w:sz w:val="18"/>
          <w:szCs w:val="18"/>
        </w:rPr>
        <w:t>废气展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，展会整体规模达2</w:t>
      </w:r>
      <w:r w:rsidR="00A6627E"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2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万平方米。</w:t>
      </w:r>
    </w:p>
    <w:p w:rsidR="00D32E71" w:rsidRDefault="00D32E71" w:rsidP="00D32E71">
      <w:pPr>
        <w:spacing w:line="380" w:lineRule="exact"/>
        <w:ind w:leftChars="100" w:left="210"/>
        <w:rPr>
          <w:rFonts w:ascii="微软雅黑" w:eastAsia="微软雅黑" w:hAnsi="微软雅黑" w:cs="MicrosoftYaHei-Bold"/>
          <w:bCs/>
          <w:kern w:val="0"/>
          <w:sz w:val="18"/>
          <w:szCs w:val="18"/>
        </w:rPr>
      </w:pPr>
      <w:r>
        <w:rPr>
          <w:rFonts w:ascii="微软雅黑" w:eastAsia="微软雅黑" w:hAnsi="微软雅黑" w:cs="MicrosoftYaHei-Bold" w:hint="eastAsia"/>
          <w:b/>
          <w:bCs/>
          <w:kern w:val="0"/>
          <w:szCs w:val="21"/>
        </w:rPr>
        <w:t>观众总数</w:t>
      </w:r>
      <w:r w:rsidR="00CF74BA">
        <w:rPr>
          <w:rFonts w:ascii="微软雅黑" w:eastAsia="微软雅黑" w:hAnsi="微软雅黑" w:hint="eastAsia"/>
          <w:b/>
          <w:sz w:val="23"/>
          <w:szCs w:val="23"/>
          <w:shd w:val="clear" w:color="auto" w:fill="FFFFFF"/>
        </w:rPr>
        <w:t>95</w:t>
      </w:r>
      <w:r w:rsidR="00A6627E">
        <w:rPr>
          <w:rFonts w:ascii="微软雅黑" w:eastAsia="微软雅黑" w:hAnsi="微软雅黑" w:hint="eastAsia"/>
          <w:b/>
          <w:sz w:val="23"/>
          <w:szCs w:val="23"/>
          <w:shd w:val="clear" w:color="auto" w:fill="FFFFFF"/>
        </w:rPr>
        <w:t>268</w:t>
      </w:r>
      <w:r>
        <w:rPr>
          <w:rFonts w:ascii="微软雅黑" w:eastAsia="微软雅黑" w:hAnsi="微软雅黑" w:cs="MicrosoftYaHei-Bold" w:hint="eastAsia"/>
          <w:b/>
          <w:bCs/>
          <w:kern w:val="0"/>
          <w:szCs w:val="21"/>
        </w:rPr>
        <w:t>：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汇聚了全球89个国家和地区</w:t>
      </w:r>
      <w:r w:rsidR="00034029" w:rsidRPr="00034029">
        <w:rPr>
          <w:rFonts w:ascii="微软雅黑" w:eastAsia="微软雅黑" w:hAnsi="微软雅黑" w:cs="MicrosoftYaHei-Bold" w:hint="eastAsia"/>
          <w:kern w:val="0"/>
          <w:sz w:val="18"/>
          <w:szCs w:val="18"/>
        </w:rPr>
        <w:t>95, 268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名专业观众，海外观众占比</w:t>
      </w:r>
      <w:r w:rsidR="00034029"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达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1</w:t>
      </w:r>
      <w:r w:rsidR="00034029"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6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%，美国、德国、英国、法国、意大利、俄罗斯、西班牙、日本、韩国、印度等产品需求大国皆有一定数量专业观众前来参观。</w:t>
      </w:r>
    </w:p>
    <w:p w:rsidR="00D32E71" w:rsidRDefault="00D32E71" w:rsidP="00D32E71">
      <w:pPr>
        <w:spacing w:line="380" w:lineRule="exact"/>
        <w:ind w:leftChars="100" w:left="210"/>
        <w:rPr>
          <w:rFonts w:ascii="微软雅黑" w:eastAsia="微软雅黑" w:hAnsi="微软雅黑" w:cs="MicrosoftYaHei-Bold"/>
          <w:bCs/>
          <w:kern w:val="0"/>
          <w:sz w:val="18"/>
          <w:szCs w:val="18"/>
        </w:rPr>
      </w:pPr>
      <w:r>
        <w:rPr>
          <w:rFonts w:ascii="微软雅黑" w:eastAsia="微软雅黑" w:hAnsi="微软雅黑" w:cs="MicrosoftYaHei-Bold" w:hint="eastAsia"/>
          <w:b/>
          <w:bCs/>
          <w:kern w:val="0"/>
          <w:szCs w:val="21"/>
        </w:rPr>
        <w:t>超过100个团体参观：</w:t>
      </w:r>
      <w:r>
        <w:rPr>
          <w:rFonts w:ascii="微软雅黑" w:eastAsia="微软雅黑" w:hAnsi="微软雅黑" w:cs="MicrosoftYaHei-Bold" w:hint="eastAsia"/>
          <w:bCs/>
          <w:kern w:val="0"/>
          <w:sz w:val="18"/>
          <w:szCs w:val="18"/>
        </w:rPr>
        <w:t>117家协会、设计院、建材城、业主公司等组团参观，其中包括两委会、现代院、华东院、江苏省安装行业协会、苏州市设计院、无锡市建筑研究设计院、杭州园林绿化行业协会、杭州市房地产协会、南通市房地产协会……</w:t>
      </w:r>
    </w:p>
    <w:p w:rsidR="00D32E71" w:rsidRPr="00BB3D66" w:rsidRDefault="00D32E71" w:rsidP="004F39EF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</w:p>
    <w:p w:rsidR="00D32E71" w:rsidRPr="00052975" w:rsidRDefault="00D32E71" w:rsidP="00D32E71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 w:val="20"/>
          <w:szCs w:val="16"/>
        </w:rPr>
      </w:pPr>
      <w:r w:rsidRPr="00052975">
        <w:rPr>
          <w:rFonts w:ascii="微软雅黑" w:eastAsia="微软雅黑" w:hAnsi="微软雅黑" w:cs="MicrosoftYaHei-Bold" w:hint="eastAsia"/>
          <w:b/>
          <w:bCs/>
          <w:kern w:val="0"/>
          <w:sz w:val="28"/>
        </w:rPr>
        <w:t>同期专业论坛，吸引业界精英人士广泛参与</w:t>
      </w:r>
    </w:p>
    <w:p w:rsidR="00A6627E" w:rsidRPr="00A6627E" w:rsidRDefault="00A6627E" w:rsidP="00A6627E">
      <w:pPr>
        <w:pStyle w:val="a3"/>
        <w:shd w:val="clear" w:color="auto" w:fill="FFFFFF"/>
        <w:spacing w:before="0" w:beforeAutospacing="0" w:after="0" w:afterAutospacing="0" w:line="455" w:lineRule="atLeast"/>
        <w:ind w:firstLine="420"/>
        <w:jc w:val="both"/>
        <w:rPr>
          <w:rFonts w:ascii="微软雅黑" w:eastAsia="微软雅黑" w:hAnsi="微软雅黑" w:cs="MicrosoftYaHei"/>
          <w:sz w:val="18"/>
          <w:szCs w:val="18"/>
        </w:rPr>
      </w:pPr>
      <w:r w:rsidRPr="00A6627E">
        <w:rPr>
          <w:rFonts w:ascii="微软雅黑" w:eastAsia="微软雅黑" w:hAnsi="微软雅黑" w:cs="MicrosoftYaHei" w:hint="eastAsia"/>
          <w:sz w:val="18"/>
          <w:szCs w:val="18"/>
        </w:rPr>
        <w:t>本届展会共展出饮水管道系统、生活热水和暖通系统、建筑排水系统、海绵城市系统等领域的展品共6000余件，吸引了近30家协会和企业组团参观和采购对接，更有“第三届中国装饰千企采购高峰论坛”、“装修装饰采购洽谈会”、“餐厨油水分离器专题论坛”、“海绵城市高峰论坛”等多场行业高端会议，干货满满，令供需方强势对接，精准匹配！</w:t>
      </w:r>
    </w:p>
    <w:p w:rsidR="004F39EF" w:rsidRDefault="004F39EF" w:rsidP="004F39EF">
      <w:pPr>
        <w:spacing w:line="420" w:lineRule="exact"/>
        <w:rPr>
          <w:rFonts w:ascii="微软雅黑" w:eastAsia="微软雅黑" w:hAnsi="微软雅黑" w:cs="宋体"/>
          <w:b/>
          <w:sz w:val="28"/>
          <w:szCs w:val="24"/>
        </w:rPr>
      </w:pPr>
    </w:p>
    <w:p w:rsidR="004F39EF" w:rsidRPr="00052975" w:rsidRDefault="004F39EF" w:rsidP="004F39EF">
      <w:pPr>
        <w:spacing w:line="420" w:lineRule="exact"/>
        <w:rPr>
          <w:rFonts w:ascii="微软雅黑" w:eastAsia="微软雅黑" w:hAnsi="微软雅黑" w:cs="宋体"/>
          <w:b/>
          <w:sz w:val="28"/>
          <w:szCs w:val="24"/>
        </w:rPr>
      </w:pPr>
      <w:r w:rsidRPr="00052975">
        <w:rPr>
          <w:rFonts w:ascii="微软雅黑" w:eastAsia="微软雅黑" w:hAnsi="微软雅黑" w:cs="宋体" w:hint="eastAsia"/>
          <w:b/>
          <w:sz w:val="28"/>
          <w:szCs w:val="24"/>
        </w:rPr>
        <w:t>汇集全球高品质专业观众——贯穿产业链，专注最佳效果</w:t>
      </w:r>
    </w:p>
    <w:p w:rsidR="004F39EF" w:rsidRPr="00BB3D66" w:rsidRDefault="004F39EF" w:rsidP="004F39EF">
      <w:pPr>
        <w:autoSpaceDE w:val="0"/>
        <w:autoSpaceDN w:val="0"/>
        <w:adjustRightInd w:val="0"/>
        <w:ind w:firstLine="420"/>
        <w:jc w:val="left"/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  <w:t>40</w:t>
      </w:r>
      <w:r w:rsidRPr="00BB3D66">
        <w:rPr>
          <w:rFonts w:ascii="微软雅黑" w:eastAsia="微软雅黑" w:hAnsi="微软雅黑" w:cs="MicrosoftYaHei-Bold" w:hint="eastAsia"/>
          <w:b/>
          <w:bCs/>
          <w:kern w:val="0"/>
          <w:sz w:val="18"/>
          <w:szCs w:val="18"/>
        </w:rPr>
        <w:t>万高质量观众数据库定向营销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对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40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万高质量数据进行细分，观众行业分类及采购需求细化，定向邀约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200,000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邮寄数据，展前预览，观众门票，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参展指南邮寄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350,000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数据每周群邮、短信群发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250,000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数据每月语音群呼展会最新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资讯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200,000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数据每月传真最新参观邀请函</w:t>
      </w:r>
    </w:p>
    <w:p w:rsidR="004F39EF" w:rsidRPr="00BB3D66" w:rsidRDefault="004F39EF" w:rsidP="004F39EF">
      <w:pPr>
        <w:autoSpaceDE w:val="0"/>
        <w:autoSpaceDN w:val="0"/>
        <w:adjustRightInd w:val="0"/>
        <w:ind w:firstLine="420"/>
        <w:jc w:val="left"/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-Bold" w:hint="eastAsia"/>
          <w:b/>
          <w:bCs/>
          <w:kern w:val="0"/>
          <w:sz w:val="18"/>
          <w:szCs w:val="18"/>
        </w:rPr>
        <w:t>百人邀约团队，点对点精准邀约</w:t>
      </w:r>
    </w:p>
    <w:p w:rsidR="004F39EF" w:rsidRPr="00BB3D66" w:rsidRDefault="004F39EF" w:rsidP="004F39EF">
      <w:pPr>
        <w:pStyle w:val="a4"/>
        <w:autoSpaceDE w:val="0"/>
        <w:autoSpaceDN w:val="0"/>
        <w:adjustRightInd w:val="0"/>
        <w:ind w:leftChars="371" w:left="779" w:firstLineChars="0" w:firstLine="61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专业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VIP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买家邀约团队，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20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人海外观众邀约小组，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10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年积淀超大观众数据库，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1V1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电话邀约，保障专业买家到场率。</w:t>
      </w:r>
    </w:p>
    <w:p w:rsidR="004F39EF" w:rsidRPr="00BB3D66" w:rsidRDefault="004F39EF" w:rsidP="004F39EF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</w:pPr>
      <w:r w:rsidRPr="001B7111">
        <w:rPr>
          <w:rFonts w:ascii="微软雅黑" w:eastAsia="微软雅黑" w:hAnsi="微软雅黑" w:cs="MicrosoftYaHei" w:hint="eastAsia"/>
          <w:kern w:val="0"/>
          <w:sz w:val="16"/>
          <w:szCs w:val="16"/>
        </w:rPr>
        <w:tab/>
      </w:r>
      <w:r w:rsidRPr="00BB3D66"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  <w:t>3</w:t>
      </w:r>
      <w:r w:rsidRPr="00BB3D66">
        <w:rPr>
          <w:rFonts w:ascii="微软雅黑" w:eastAsia="微软雅黑" w:hAnsi="微软雅黑" w:cs="MicrosoftYaHei-Bold" w:hint="eastAsia"/>
          <w:b/>
          <w:bCs/>
          <w:kern w:val="0"/>
          <w:sz w:val="18"/>
          <w:szCs w:val="18"/>
        </w:rPr>
        <w:t>万</w:t>
      </w:r>
      <w:r w:rsidRPr="00BB3D66"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  <w:t>+</w:t>
      </w:r>
      <w:r w:rsidRPr="00BB3D66">
        <w:rPr>
          <w:rFonts w:ascii="微软雅黑" w:eastAsia="微软雅黑" w:hAnsi="微软雅黑" w:cs="MicrosoftYaHei-Bold" w:hint="eastAsia"/>
          <w:b/>
          <w:bCs/>
          <w:kern w:val="0"/>
          <w:sz w:val="18"/>
          <w:szCs w:val="18"/>
        </w:rPr>
        <w:t>粉丝高质量微信公众平台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专业运营团队，高质内容推送吸引了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3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万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+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专业粉丝，展前观众邀约到场率高达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33%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！</w:t>
      </w:r>
    </w:p>
    <w:p w:rsidR="004F39EF" w:rsidRPr="00BB3D66" w:rsidRDefault="004F39EF" w:rsidP="004F39EF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MicrosoftYaHei" w:hint="eastAsia"/>
          <w:kern w:val="0"/>
          <w:sz w:val="16"/>
          <w:szCs w:val="16"/>
        </w:rPr>
        <w:tab/>
      </w:r>
      <w:r w:rsidRPr="00BB3D66">
        <w:rPr>
          <w:rFonts w:ascii="微软雅黑" w:eastAsia="微软雅黑" w:hAnsi="微软雅黑" w:cs="MicrosoftYaHei-Bold" w:hint="eastAsia"/>
          <w:b/>
          <w:bCs/>
          <w:kern w:val="0"/>
          <w:sz w:val="18"/>
          <w:szCs w:val="18"/>
        </w:rPr>
        <w:t>全年合作报道媒体</w:t>
      </w:r>
      <w:r w:rsidRPr="00BB3D66">
        <w:rPr>
          <w:rFonts w:ascii="微软雅黑" w:eastAsia="微软雅黑" w:hAnsi="微软雅黑" w:cs="MicrosoftYaHei-Bold"/>
          <w:b/>
          <w:bCs/>
          <w:kern w:val="0"/>
          <w:sz w:val="18"/>
          <w:szCs w:val="18"/>
        </w:rPr>
        <w:t>114</w:t>
      </w:r>
      <w:r w:rsidRPr="00BB3D66">
        <w:rPr>
          <w:rFonts w:ascii="微软雅黑" w:eastAsia="微软雅黑" w:hAnsi="微软雅黑" w:cs="MicrosoftYaHei-Bold" w:hint="eastAsia"/>
          <w:b/>
          <w:bCs/>
          <w:kern w:val="0"/>
          <w:sz w:val="18"/>
          <w:szCs w:val="18"/>
        </w:rPr>
        <w:t>家！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59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家专业媒体强势推广</w:t>
      </w:r>
    </w:p>
    <w:p w:rsidR="004F39EF" w:rsidRPr="00BB3D66" w:rsidRDefault="004F39EF" w:rsidP="004F39EF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17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家海外媒体全年持续宣传</w:t>
      </w:r>
    </w:p>
    <w:p w:rsidR="004F39EF" w:rsidRPr="00034029" w:rsidRDefault="004F39EF" w:rsidP="00034029">
      <w:pPr>
        <w:autoSpaceDE w:val="0"/>
        <w:autoSpaceDN w:val="0"/>
        <w:adjustRightInd w:val="0"/>
        <w:ind w:left="420" w:firstLine="420"/>
        <w:jc w:val="left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•</w:t>
      </w:r>
      <w:r w:rsidRPr="00BB3D66">
        <w:rPr>
          <w:rFonts w:ascii="微软雅黑" w:eastAsia="微软雅黑" w:hAnsi="微软雅黑" w:cs="MicrosoftYaHei"/>
          <w:kern w:val="0"/>
          <w:sz w:val="18"/>
          <w:szCs w:val="18"/>
        </w:rPr>
        <w:t>38</w:t>
      </w:r>
      <w:r w:rsidRPr="00BB3D66">
        <w:rPr>
          <w:rFonts w:ascii="微软雅黑" w:eastAsia="微软雅黑" w:hAnsi="微软雅黑" w:cs="MicrosoftYaHei" w:hint="eastAsia"/>
          <w:kern w:val="0"/>
          <w:sz w:val="18"/>
          <w:szCs w:val="18"/>
        </w:rPr>
        <w:t>家主流大众媒体展前密集报道</w:t>
      </w:r>
    </w:p>
    <w:p w:rsidR="00D32E71" w:rsidRPr="004F39EF" w:rsidRDefault="00D32E71" w:rsidP="004F39EF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-Bold"/>
          <w:b/>
          <w:bCs/>
          <w:kern w:val="0"/>
          <w:sz w:val="28"/>
        </w:rPr>
      </w:pPr>
      <w:r w:rsidRPr="004F39EF">
        <w:rPr>
          <w:rFonts w:ascii="微软雅黑" w:eastAsia="微软雅黑" w:hAnsi="微软雅黑" w:cs="MicrosoftYaHei-Bold" w:hint="eastAsia"/>
          <w:b/>
          <w:bCs/>
          <w:kern w:val="0"/>
          <w:sz w:val="28"/>
        </w:rPr>
        <w:lastRenderedPageBreak/>
        <w:t>全球五大环保主题展共同携手，构建亚洲最大环保商贸平台</w:t>
      </w:r>
    </w:p>
    <w:p w:rsidR="004F39EF" w:rsidRPr="004F39EF" w:rsidRDefault="004F39EF" w:rsidP="00D32E71">
      <w:pPr>
        <w:spacing w:line="340" w:lineRule="exact"/>
        <w:ind w:left="90" w:firstLine="330"/>
        <w:rPr>
          <w:rFonts w:ascii="微软雅黑" w:eastAsia="微软雅黑" w:hAnsi="微软雅黑" w:cs="MicrosoftYaHei"/>
          <w:kern w:val="0"/>
          <w:sz w:val="18"/>
          <w:szCs w:val="18"/>
        </w:rPr>
      </w:pP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2019年6月3日-6月5日，</w:t>
      </w:r>
      <w:r w:rsidR="008667A3">
        <w:rPr>
          <w:rFonts w:ascii="微软雅黑" w:eastAsia="微软雅黑" w:hAnsi="微软雅黑" w:cs="MicrosoftYaHei" w:hint="eastAsia"/>
          <w:kern w:val="0"/>
          <w:sz w:val="18"/>
          <w:szCs w:val="18"/>
        </w:rPr>
        <w:t>THE 4</w:t>
      </w:r>
      <w:r w:rsidR="008667A3" w:rsidRPr="008667A3">
        <w:rPr>
          <w:rFonts w:ascii="微软雅黑" w:eastAsia="微软雅黑" w:hAnsi="微软雅黑" w:cs="MicrosoftYaHei" w:hint="eastAsia"/>
          <w:kern w:val="0"/>
          <w:sz w:val="18"/>
          <w:szCs w:val="18"/>
          <w:vertAlign w:val="superscript"/>
        </w:rPr>
        <w:t>th</w:t>
      </w:r>
      <w:r w:rsidR="008667A3">
        <w:rPr>
          <w:rFonts w:ascii="微软雅黑" w:eastAsia="微软雅黑" w:hAnsi="微软雅黑" w:cs="MicrosoftYaHei" w:hint="eastAsia"/>
          <w:kern w:val="0"/>
          <w:sz w:val="18"/>
          <w:szCs w:val="18"/>
        </w:rPr>
        <w:t xml:space="preserve"> 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BUILDEX CHINA</w:t>
      </w:r>
      <w:r w:rsidR="008667A3">
        <w:rPr>
          <w:rFonts w:ascii="微软雅黑" w:eastAsia="微软雅黑" w:hAnsi="微软雅黑" w:cs="MicrosoftYaHei" w:hint="eastAsia"/>
          <w:kern w:val="0"/>
          <w:sz w:val="18"/>
          <w:szCs w:val="18"/>
        </w:rPr>
        <w:t>（SHANGHAI）</w:t>
      </w:r>
      <w:r w:rsidR="008667A3"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第四届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上海国际建筑水展（简称</w:t>
      </w:r>
      <w:r w:rsidR="008667A3">
        <w:rPr>
          <w:rFonts w:ascii="微软雅黑" w:eastAsia="微软雅黑" w:hAnsi="微软雅黑" w:cs="MicrosoftYaHei" w:hint="eastAsia"/>
          <w:kern w:val="0"/>
          <w:sz w:val="18"/>
          <w:szCs w:val="18"/>
        </w:rPr>
        <w:t>：上海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建筑水展）将与</w:t>
      </w:r>
      <w:r w:rsidR="008667A3">
        <w:rPr>
          <w:rFonts w:ascii="微软雅黑" w:eastAsia="微软雅黑" w:hAnsi="微软雅黑" w:cs="MicrosoftYaHei" w:hint="eastAsia"/>
          <w:kern w:val="0"/>
          <w:sz w:val="18"/>
          <w:szCs w:val="18"/>
        </w:rPr>
        <w:t>THE 12</w:t>
      </w:r>
      <w:r w:rsidR="008667A3" w:rsidRPr="008667A3">
        <w:rPr>
          <w:rFonts w:ascii="微软雅黑" w:eastAsia="微软雅黑" w:hAnsi="微软雅黑" w:cs="MicrosoftYaHei" w:hint="eastAsia"/>
          <w:kern w:val="0"/>
          <w:sz w:val="18"/>
          <w:szCs w:val="18"/>
          <w:vertAlign w:val="superscript"/>
        </w:rPr>
        <w:t>th</w:t>
      </w:r>
      <w:r w:rsidR="008667A3">
        <w:rPr>
          <w:rFonts w:ascii="微软雅黑" w:eastAsia="微软雅黑" w:hAnsi="微软雅黑" w:cs="MicrosoftYaHei" w:hint="eastAsia"/>
          <w:kern w:val="0"/>
          <w:sz w:val="18"/>
          <w:szCs w:val="18"/>
        </w:rPr>
        <w:t xml:space="preserve"> AQUATECH CHINA</w:t>
      </w:r>
      <w:r w:rsidR="008667A3"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第十二届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上海国际水展、</w:t>
      </w:r>
      <w:r w:rsidR="005B36B0">
        <w:rPr>
          <w:rFonts w:ascii="微软雅黑" w:eastAsia="微软雅黑" w:hAnsi="微软雅黑" w:cs="MicrosoftYaHei" w:hint="eastAsia"/>
          <w:kern w:val="0"/>
          <w:sz w:val="18"/>
          <w:szCs w:val="18"/>
        </w:rPr>
        <w:t>THE 8</w:t>
      </w:r>
      <w:r w:rsidR="005B36B0" w:rsidRPr="005B36B0">
        <w:rPr>
          <w:rFonts w:ascii="微软雅黑" w:eastAsia="微软雅黑" w:hAnsi="微软雅黑" w:cs="MicrosoftYaHei" w:hint="eastAsia"/>
          <w:kern w:val="0"/>
          <w:sz w:val="18"/>
          <w:szCs w:val="18"/>
          <w:vertAlign w:val="superscript"/>
        </w:rPr>
        <w:t>th</w:t>
      </w:r>
      <w:r w:rsidR="005B36B0">
        <w:rPr>
          <w:rFonts w:ascii="微软雅黑" w:eastAsia="微软雅黑" w:hAnsi="微软雅黑" w:cs="MicrosoftYaHei" w:hint="eastAsia"/>
          <w:kern w:val="0"/>
          <w:sz w:val="18"/>
          <w:szCs w:val="18"/>
        </w:rPr>
        <w:t xml:space="preserve"> 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FLOWTECHCHINA</w:t>
      </w:r>
      <w:r w:rsidR="005B36B0"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第八届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上海国际泵管阀展、</w:t>
      </w:r>
      <w:r w:rsidR="005B36B0">
        <w:rPr>
          <w:rFonts w:ascii="微软雅黑" w:eastAsia="微软雅黑" w:hAnsi="微软雅黑" w:cs="MicrosoftYaHei" w:hint="eastAsia"/>
          <w:kern w:val="0"/>
          <w:sz w:val="18"/>
          <w:szCs w:val="18"/>
        </w:rPr>
        <w:t>THE 5</w:t>
      </w:r>
      <w:r w:rsidR="005B36B0" w:rsidRPr="005B36B0">
        <w:rPr>
          <w:rFonts w:ascii="微软雅黑" w:eastAsia="微软雅黑" w:hAnsi="微软雅黑" w:cs="MicrosoftYaHei" w:hint="eastAsia"/>
          <w:kern w:val="0"/>
          <w:sz w:val="18"/>
          <w:szCs w:val="18"/>
          <w:vertAlign w:val="superscript"/>
        </w:rPr>
        <w:t>th</w:t>
      </w:r>
      <w:r w:rsidR="005B36B0">
        <w:rPr>
          <w:rFonts w:ascii="微软雅黑" w:eastAsia="微软雅黑" w:hAnsi="微软雅黑" w:cs="MicrosoftYaHei" w:hint="eastAsia"/>
          <w:kern w:val="0"/>
          <w:sz w:val="18"/>
          <w:szCs w:val="18"/>
        </w:rPr>
        <w:t xml:space="preserve"> ECOTECH CHINA</w:t>
      </w:r>
      <w:r w:rsidR="005B36B0"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第五届</w:t>
      </w:r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上海国际空气新风展以及ECOTECH CHINA</w:t>
      </w:r>
      <w:r w:rsidR="005B36B0">
        <w:rPr>
          <w:rFonts w:ascii="微软雅黑" w:eastAsia="微软雅黑" w:hAnsi="微软雅黑" w:cs="MicrosoftYaHei" w:hint="eastAsia"/>
          <w:kern w:val="0"/>
          <w:sz w:val="18"/>
          <w:szCs w:val="18"/>
        </w:rPr>
        <w:t xml:space="preserve">（SHANGHAI）2019 </w:t>
      </w:r>
      <w:proofErr w:type="spellStart"/>
      <w:r w:rsidR="005B36B0">
        <w:rPr>
          <w:rFonts w:ascii="微软雅黑" w:eastAsia="微软雅黑" w:hAnsi="微软雅黑" w:cs="MicrosoftYaHei" w:hint="eastAsia"/>
          <w:kern w:val="0"/>
          <w:sz w:val="18"/>
          <w:szCs w:val="18"/>
        </w:rPr>
        <w:t>2019</w:t>
      </w:r>
      <w:proofErr w:type="spellEnd"/>
      <w:r w:rsidRPr="004F39EF">
        <w:rPr>
          <w:rFonts w:ascii="微软雅黑" w:eastAsia="微软雅黑" w:hAnsi="微软雅黑" w:cs="MicrosoftYaHei" w:hint="eastAsia"/>
          <w:kern w:val="0"/>
          <w:sz w:val="18"/>
          <w:szCs w:val="18"/>
        </w:rPr>
        <w:t>上海国际固•废气展，共同构成世界环保博览会平台-世环会，为市政、工业、农业、民用等超过50多个行业提供从污水处理、净水设备、膜技术、化学药剂、仪器仪表、泵管阀、固废处置、废气处理、空气净化、建筑给排水等领域的先进技术与服务解决方案，致力于发展为覆盖整个环保领域的国际环保商贸平台。</w:t>
      </w:r>
    </w:p>
    <w:p w:rsidR="004F39EF" w:rsidRPr="005B36B0" w:rsidRDefault="004F39EF" w:rsidP="004F39EF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333333"/>
          <w:sz w:val="22"/>
        </w:rPr>
      </w:pPr>
    </w:p>
    <w:p w:rsidR="004F39EF" w:rsidRPr="00034029" w:rsidRDefault="004F39EF" w:rsidP="004F39EF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-Bold"/>
          <w:b/>
          <w:bCs/>
          <w:kern w:val="0"/>
          <w:sz w:val="28"/>
        </w:rPr>
      </w:pPr>
      <w:r w:rsidRPr="00034029">
        <w:rPr>
          <w:rFonts w:ascii="微软雅黑" w:eastAsia="微软雅黑" w:hAnsi="微软雅黑" w:cs="MicrosoftYaHei-Bold" w:hint="eastAsia"/>
          <w:b/>
          <w:bCs/>
          <w:kern w:val="0"/>
          <w:sz w:val="28"/>
        </w:rPr>
        <w:t>展品范围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1"/>
        <w:gridCol w:w="3067"/>
        <w:gridCol w:w="422"/>
        <w:gridCol w:w="3067"/>
        <w:gridCol w:w="422"/>
        <w:gridCol w:w="3067"/>
      </w:tblGrid>
      <w:tr w:rsidR="004F39EF" w:rsidRPr="004F39EF" w:rsidTr="004F39EF">
        <w:trPr>
          <w:gridAfter w:val="5"/>
          <w:wAfter w:w="10620" w:type="dxa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F39EF" w:rsidRPr="004F39EF" w:rsidRDefault="004F39EF" w:rsidP="004F39E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4F39EF" w:rsidRPr="004F39EF" w:rsidTr="004F39EF">
        <w:trPr>
          <w:tblCellSpacing w:w="0" w:type="dxa"/>
        </w:trPr>
        <w:tc>
          <w:tcPr>
            <w:tcW w:w="450" w:type="dxa"/>
            <w:vAlign w:val="center"/>
            <w:hideMark/>
          </w:tcPr>
          <w:p w:rsidR="004F39EF" w:rsidRPr="004F39EF" w:rsidRDefault="004F39EF" w:rsidP="004F39E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240" w:type="dxa"/>
            <w:hideMark/>
          </w:tcPr>
          <w:p w:rsidR="004F39EF" w:rsidRPr="004F39EF" w:rsidRDefault="004F39EF" w:rsidP="004F39EF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图片 1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金属管材与管件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图片 2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塑料管材与管件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图片 3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海绵城市系统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图片 4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虹吸排水系统</w:t>
            </w:r>
          </w:p>
        </w:tc>
        <w:tc>
          <w:tcPr>
            <w:tcW w:w="450" w:type="dxa"/>
            <w:tcBorders>
              <w:left w:val="dashed" w:sz="6" w:space="0" w:color="7E7E7E"/>
            </w:tcBorders>
            <w:vAlign w:val="center"/>
            <w:hideMark/>
          </w:tcPr>
          <w:p w:rsidR="004F39EF" w:rsidRPr="004F39EF" w:rsidRDefault="004F39EF" w:rsidP="004F39EF">
            <w:pPr>
              <w:widowControl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4F39EF" w:rsidRPr="004F39EF" w:rsidRDefault="004F39EF" w:rsidP="004F39EF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图片 5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屋面雨水排放系统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图片 6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污水提升设备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图片 7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油水分离设备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图片 8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水加热设备</w:t>
            </w:r>
          </w:p>
        </w:tc>
        <w:tc>
          <w:tcPr>
            <w:tcW w:w="450" w:type="dxa"/>
            <w:tcBorders>
              <w:left w:val="dashed" w:sz="6" w:space="0" w:color="7E7E7E"/>
            </w:tcBorders>
            <w:vAlign w:val="center"/>
            <w:hideMark/>
          </w:tcPr>
          <w:p w:rsidR="004F39EF" w:rsidRPr="004F39EF" w:rsidRDefault="004F39EF" w:rsidP="004F39EF">
            <w:pPr>
              <w:widowControl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:rsidR="004F39EF" w:rsidRPr="004F39EF" w:rsidRDefault="004F39EF" w:rsidP="004F39EF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图片 9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热水器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图片 10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锅炉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图片 11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太阳能热水系统</w:t>
            </w:r>
          </w:p>
          <w:p w:rsidR="004F39EF" w:rsidRPr="004F39EF" w:rsidRDefault="004F39EF" w:rsidP="004F39EF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034029">
              <w:rPr>
                <w:rFonts w:ascii="微软雅黑" w:eastAsia="微软雅黑" w:hAnsi="微软雅黑" w:cs="MicrosoftYaHei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图片 12" descr="http://bex.buildexchina.com.cn/wp-content/uploads/2018/08/ic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ex.buildexchina.com.cn/wp-content/uploads/2018/08/ic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9EF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配套产品及周边附件</w:t>
            </w:r>
          </w:p>
        </w:tc>
      </w:tr>
    </w:tbl>
    <w:p w:rsidR="004F39EF" w:rsidRPr="004F39EF" w:rsidRDefault="004F39EF" w:rsidP="004F39EF">
      <w:pPr>
        <w:spacing w:line="340" w:lineRule="exact"/>
        <w:rPr>
          <w:rFonts w:ascii="微软雅黑" w:eastAsia="微软雅黑" w:hAnsi="微软雅黑"/>
          <w:color w:val="333333"/>
          <w:sz w:val="18"/>
          <w:szCs w:val="18"/>
        </w:rPr>
      </w:pPr>
    </w:p>
    <w:p w:rsidR="00D32E71" w:rsidRDefault="004F39EF" w:rsidP="00D32E71">
      <w:pPr>
        <w:spacing w:line="440" w:lineRule="exac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详情请询：</w:t>
      </w:r>
    </w:p>
    <w:p w:rsidR="00D32E71" w:rsidRPr="005112DE" w:rsidRDefault="004F39EF" w:rsidP="00D32E71">
      <w:pPr>
        <w:spacing w:line="440" w:lineRule="exact"/>
        <w:rPr>
          <w:rFonts w:ascii="微软雅黑" w:eastAsia="微软雅黑" w:hAnsi="微软雅黑"/>
          <w:szCs w:val="18"/>
        </w:rPr>
      </w:pPr>
      <w:r>
        <w:rPr>
          <w:rFonts w:ascii="微软雅黑" w:eastAsia="微软雅黑" w:hAnsi="微软雅黑" w:hint="eastAsia"/>
          <w:szCs w:val="18"/>
        </w:rPr>
        <w:t>王先生</w:t>
      </w:r>
      <w:r w:rsidR="00D32E71" w:rsidRPr="005112DE">
        <w:rPr>
          <w:rFonts w:ascii="微软雅黑" w:eastAsia="微软雅黑" w:hAnsi="微软雅黑" w:hint="eastAsia"/>
          <w:szCs w:val="18"/>
        </w:rPr>
        <w:t xml:space="preserve">： </w:t>
      </w:r>
      <w:r w:rsidR="00D32E71" w:rsidRPr="005112DE">
        <w:rPr>
          <w:rFonts w:ascii="微软雅黑" w:eastAsia="微软雅黑" w:hAnsi="微软雅黑"/>
          <w:szCs w:val="18"/>
        </w:rPr>
        <w:t>+86-21-33231382</w:t>
      </w:r>
      <w:r w:rsidR="00D32E71" w:rsidRPr="005112DE">
        <w:rPr>
          <w:rFonts w:ascii="微软雅黑" w:eastAsia="微软雅黑" w:hAnsi="微软雅黑" w:hint="eastAsia"/>
          <w:szCs w:val="18"/>
        </w:rPr>
        <w:t xml:space="preserve">   </w:t>
      </w:r>
    </w:p>
    <w:p w:rsidR="004F39EF" w:rsidRDefault="00D32E71" w:rsidP="00D32E71">
      <w:pPr>
        <w:spacing w:line="440" w:lineRule="exact"/>
        <w:rPr>
          <w:rFonts w:ascii="微软雅黑" w:eastAsia="微软雅黑" w:hAnsi="微软雅黑"/>
          <w:szCs w:val="18"/>
        </w:rPr>
      </w:pPr>
      <w:r w:rsidRPr="005112DE">
        <w:rPr>
          <w:rFonts w:ascii="微软雅黑" w:eastAsia="微软雅黑" w:hAnsi="微软雅黑" w:hint="eastAsia"/>
          <w:szCs w:val="18"/>
        </w:rPr>
        <w:t>邮箱</w:t>
      </w:r>
      <w:r w:rsidR="004F39EF">
        <w:rPr>
          <w:rFonts w:ascii="微软雅黑" w:eastAsia="微软雅黑" w:hAnsi="微软雅黑" w:hint="eastAsia"/>
          <w:szCs w:val="18"/>
        </w:rPr>
        <w:t>：</w:t>
      </w:r>
      <w:hyperlink r:id="rId8" w:history="1">
        <w:r w:rsidR="004F39EF" w:rsidRPr="00250D1E">
          <w:rPr>
            <w:rStyle w:val="a5"/>
            <w:rFonts w:ascii="微软雅黑" w:eastAsia="微软雅黑" w:hAnsi="微软雅黑" w:hint="eastAsia"/>
            <w:szCs w:val="18"/>
          </w:rPr>
          <w:t>sales@buildexchian.com.cn</w:t>
        </w:r>
      </w:hyperlink>
    </w:p>
    <w:p w:rsidR="00D32E71" w:rsidRPr="005112DE" w:rsidRDefault="00D32E71" w:rsidP="00D32E71">
      <w:pPr>
        <w:spacing w:line="440" w:lineRule="exact"/>
        <w:rPr>
          <w:rFonts w:ascii="微软雅黑" w:eastAsia="微软雅黑" w:hAnsi="微软雅黑"/>
          <w:szCs w:val="18"/>
        </w:rPr>
      </w:pPr>
      <w:r w:rsidRPr="005112DE">
        <w:rPr>
          <w:rFonts w:ascii="微软雅黑" w:eastAsia="微软雅黑" w:hAnsi="微软雅黑" w:hint="eastAsia"/>
          <w:szCs w:val="18"/>
        </w:rPr>
        <w:t>官网：</w:t>
      </w:r>
      <w:r w:rsidR="004F39EF">
        <w:rPr>
          <w:rFonts w:ascii="微软雅黑" w:eastAsia="微软雅黑" w:hAnsi="微软雅黑" w:hint="eastAsia"/>
          <w:szCs w:val="18"/>
        </w:rPr>
        <w:t>bex</w:t>
      </w:r>
      <w:r w:rsidRPr="005112DE">
        <w:rPr>
          <w:rFonts w:ascii="微软雅黑" w:eastAsia="微软雅黑" w:hAnsi="微软雅黑" w:hint="eastAsia"/>
          <w:szCs w:val="18"/>
        </w:rPr>
        <w:t>.buildexchina.com.cn</w:t>
      </w:r>
    </w:p>
    <w:p w:rsidR="00ED10C4" w:rsidRPr="00262529" w:rsidRDefault="00ED10C4"/>
    <w:sectPr w:rsidR="00ED10C4" w:rsidRPr="00262529" w:rsidSect="00CF6F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4D" w:rsidRDefault="006F024D" w:rsidP="00567404">
      <w:r>
        <w:separator/>
      </w:r>
    </w:p>
  </w:endnote>
  <w:endnote w:type="continuationSeparator" w:id="0">
    <w:p w:rsidR="006F024D" w:rsidRDefault="006F024D" w:rsidP="0056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准圆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crosoftYaHei-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hakuyoxingshu7000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4D" w:rsidRDefault="006F024D" w:rsidP="00567404">
      <w:r>
        <w:separator/>
      </w:r>
    </w:p>
  </w:footnote>
  <w:footnote w:type="continuationSeparator" w:id="0">
    <w:p w:rsidR="006F024D" w:rsidRDefault="006F024D" w:rsidP="00567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E3E"/>
    <w:multiLevelType w:val="multilevel"/>
    <w:tmpl w:val="E1C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840F2"/>
    <w:multiLevelType w:val="multilevel"/>
    <w:tmpl w:val="AEB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00B82"/>
    <w:multiLevelType w:val="multilevel"/>
    <w:tmpl w:val="6E2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446E"/>
    <w:multiLevelType w:val="multilevel"/>
    <w:tmpl w:val="DAE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E71"/>
    <w:rsid w:val="00034029"/>
    <w:rsid w:val="000F5E19"/>
    <w:rsid w:val="0012710F"/>
    <w:rsid w:val="00133B19"/>
    <w:rsid w:val="00142EE9"/>
    <w:rsid w:val="00152D37"/>
    <w:rsid w:val="00262529"/>
    <w:rsid w:val="002F057A"/>
    <w:rsid w:val="004F39EF"/>
    <w:rsid w:val="00522345"/>
    <w:rsid w:val="0053050E"/>
    <w:rsid w:val="00567404"/>
    <w:rsid w:val="005A3A33"/>
    <w:rsid w:val="005B36B0"/>
    <w:rsid w:val="006768EB"/>
    <w:rsid w:val="006B7AE7"/>
    <w:rsid w:val="006F024D"/>
    <w:rsid w:val="006F02AB"/>
    <w:rsid w:val="007810E5"/>
    <w:rsid w:val="0079203E"/>
    <w:rsid w:val="008667A3"/>
    <w:rsid w:val="00A6627E"/>
    <w:rsid w:val="00CF74BA"/>
    <w:rsid w:val="00D001EE"/>
    <w:rsid w:val="00D32E71"/>
    <w:rsid w:val="00E52D16"/>
    <w:rsid w:val="00E7701C"/>
    <w:rsid w:val="00ED10C4"/>
    <w:rsid w:val="00F01779"/>
    <w:rsid w:val="00F8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32E7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32E7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67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6740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67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6740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F39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39EF"/>
    <w:rPr>
      <w:sz w:val="18"/>
      <w:szCs w:val="18"/>
    </w:rPr>
  </w:style>
  <w:style w:type="character" w:styleId="a9">
    <w:name w:val="Strong"/>
    <w:basedOn w:val="a0"/>
    <w:uiPriority w:val="22"/>
    <w:qFormat/>
    <w:rsid w:val="00034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uildexchian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1450</Characters>
  <Application>Microsoft Office Word</Application>
  <DocSecurity>0</DocSecurity>
  <Lines>12</Lines>
  <Paragraphs>3</Paragraphs>
  <ScaleCrop>false</ScaleCrop>
  <Company>china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2018-08-03T02:58:00Z</dcterms:created>
  <dcterms:modified xsi:type="dcterms:W3CDTF">2018-09-21T01:27:00Z</dcterms:modified>
</cp:coreProperties>
</file>